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1F" w:rsidRPr="007F0F1F" w:rsidRDefault="007F0F1F" w:rsidP="007F0F1F">
      <w:pPr>
        <w:pStyle w:val="Heading1"/>
        <w:ind w:left="2350" w:right="2865"/>
        <w:jc w:val="center"/>
        <w:rPr>
          <w:u w:val="single"/>
        </w:rPr>
      </w:pPr>
      <w:bookmarkStart w:id="0" w:name="_GoBack"/>
      <w:r w:rsidRPr="007F0F1F">
        <w:rPr>
          <w:u w:val="single"/>
        </w:rPr>
        <w:t>2021-24</w:t>
      </w:r>
    </w:p>
    <w:bookmarkEnd w:id="0"/>
    <w:p w:rsidR="007F0F1F" w:rsidRPr="004D35BB" w:rsidRDefault="007F0F1F" w:rsidP="007F0F1F">
      <w:pPr>
        <w:pStyle w:val="Heading1"/>
        <w:ind w:left="2350" w:right="2865"/>
        <w:jc w:val="center"/>
      </w:pPr>
      <w:r>
        <w:t>THREE YEARS B.A (H) CHINESE PROGRAMME AT A GLANCE</w:t>
      </w:r>
    </w:p>
    <w:p w:rsidR="007F0F1F" w:rsidRPr="004D35BB" w:rsidRDefault="007F0F1F" w:rsidP="007F0F1F">
      <w:pPr>
        <w:pStyle w:val="BodyText"/>
        <w:spacing w:before="3" w:after="1"/>
        <w:ind w:left="0" w:firstLine="0"/>
        <w:rPr>
          <w:b/>
        </w:rPr>
      </w:pPr>
    </w:p>
    <w:tbl>
      <w:tblPr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289"/>
        <w:gridCol w:w="1289"/>
        <w:gridCol w:w="1203"/>
        <w:gridCol w:w="1289"/>
        <w:gridCol w:w="1203"/>
        <w:gridCol w:w="1203"/>
        <w:gridCol w:w="1345"/>
      </w:tblGrid>
      <w:tr w:rsidR="007F0F1F" w:rsidRPr="004D35BB" w:rsidTr="0047355F">
        <w:trPr>
          <w:trHeight w:val="561"/>
        </w:trPr>
        <w:tc>
          <w:tcPr>
            <w:tcW w:w="1079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68" w:right="168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 I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209" w:right="212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207" w:right="207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III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IV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VI</w:t>
            </w:r>
          </w:p>
        </w:tc>
        <w:tc>
          <w:tcPr>
            <w:tcW w:w="1345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421" w:right="416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Total</w:t>
            </w:r>
          </w:p>
        </w:tc>
      </w:tr>
      <w:tr w:rsidR="007F0F1F" w:rsidRPr="004D35BB" w:rsidTr="0047355F">
        <w:trPr>
          <w:trHeight w:val="394"/>
        </w:trPr>
        <w:tc>
          <w:tcPr>
            <w:tcW w:w="1079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4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3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7F0F1F" w:rsidRPr="004D35BB" w:rsidRDefault="007F0F1F" w:rsidP="0047355F">
            <w:pPr>
              <w:pStyle w:val="TableParagraph"/>
              <w:spacing w:line="254" w:lineRule="exact"/>
              <w:ind w:left="421" w:right="41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38</w:t>
            </w:r>
          </w:p>
        </w:tc>
      </w:tr>
      <w:tr w:rsidR="007F0F1F" w:rsidRPr="004D35BB" w:rsidTr="0047355F">
        <w:trPr>
          <w:trHeight w:val="315"/>
        </w:trPr>
        <w:tc>
          <w:tcPr>
            <w:tcW w:w="107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68" w:right="164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26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209" w:right="20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26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207" w:right="19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32</w:t>
            </w:r>
          </w:p>
        </w:tc>
        <w:tc>
          <w:tcPr>
            <w:tcW w:w="1289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28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24</w:t>
            </w:r>
          </w:p>
        </w:tc>
        <w:tc>
          <w:tcPr>
            <w:tcW w:w="1203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7F0F1F" w:rsidRPr="004D35BB" w:rsidRDefault="007F0F1F" w:rsidP="0047355F">
            <w:pPr>
              <w:pStyle w:val="TableParagraph"/>
              <w:spacing w:line="258" w:lineRule="exact"/>
              <w:ind w:left="421" w:right="41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160</w:t>
            </w:r>
          </w:p>
        </w:tc>
      </w:tr>
    </w:tbl>
    <w:p w:rsidR="007F0F1F" w:rsidRPr="004D35BB" w:rsidRDefault="007F0F1F" w:rsidP="007F0F1F">
      <w:pPr>
        <w:pStyle w:val="BodyText"/>
        <w:ind w:left="0" w:firstLine="0"/>
        <w:rPr>
          <w:b/>
          <w:sz w:val="26"/>
        </w:rPr>
      </w:pPr>
    </w:p>
    <w:p w:rsidR="007F0F1F" w:rsidRPr="004D35BB" w:rsidRDefault="007F0F1F" w:rsidP="007F0F1F">
      <w:pPr>
        <w:pStyle w:val="BodyText"/>
        <w:spacing w:before="8"/>
        <w:ind w:left="0" w:firstLine="0"/>
        <w:rPr>
          <w:b/>
          <w:sz w:val="21"/>
        </w:rPr>
      </w:pPr>
    </w:p>
    <w:p w:rsidR="007F0F1F" w:rsidRPr="004D35BB" w:rsidRDefault="007F0F1F" w:rsidP="007F0F1F">
      <w:pPr>
        <w:ind w:left="220"/>
        <w:rPr>
          <w:b/>
          <w:sz w:val="24"/>
        </w:rPr>
      </w:pPr>
    </w:p>
    <w:p w:rsidR="007F0F1F" w:rsidRPr="004D35BB" w:rsidRDefault="007F0F1F" w:rsidP="007F0F1F">
      <w:pPr>
        <w:ind w:left="220"/>
        <w:rPr>
          <w:b/>
          <w:sz w:val="24"/>
        </w:rPr>
      </w:pPr>
    </w:p>
    <w:p w:rsidR="007F0F1F" w:rsidRPr="004D35BB" w:rsidRDefault="007F0F1F" w:rsidP="007F0F1F">
      <w:pPr>
        <w:jc w:val="center"/>
        <w:rPr>
          <w:b/>
          <w:sz w:val="24"/>
        </w:rPr>
      </w:pPr>
      <w:bookmarkStart w:id="1" w:name="_Hlk161263570"/>
      <w:r>
        <w:rPr>
          <w:b/>
          <w:sz w:val="24"/>
        </w:rPr>
        <w:t xml:space="preserve">SCHEME OF STUDIES OF B.A (H) CHINESE </w:t>
      </w:r>
      <w:r w:rsidRPr="00AB6A91">
        <w:rPr>
          <w:b/>
          <w:sz w:val="24"/>
        </w:rPr>
        <w:t>AS PER CHOICE-BASED CREDIT SYSTEM (CBCS)</w:t>
      </w:r>
      <w:r>
        <w:rPr>
          <w:b/>
          <w:sz w:val="24"/>
        </w:rPr>
        <w:t xml:space="preserve"> </w:t>
      </w:r>
      <w:r w:rsidRPr="004B3641">
        <w:rPr>
          <w:b/>
          <w:sz w:val="24"/>
        </w:rPr>
        <w:t>AND LEARNING OUTCOME-BASED CURRICULUM FRAMEWORK (LOCF)</w:t>
      </w:r>
    </w:p>
    <w:p w:rsidR="007F0F1F" w:rsidRPr="004D35BB" w:rsidRDefault="007F0F1F" w:rsidP="007F0F1F">
      <w:pPr>
        <w:pStyle w:val="BodyText"/>
        <w:ind w:left="0" w:firstLine="0"/>
        <w:rPr>
          <w:b/>
          <w:sz w:val="20"/>
        </w:rPr>
      </w:pPr>
    </w:p>
    <w:bookmarkEnd w:id="1"/>
    <w:p w:rsidR="007F0F1F" w:rsidRPr="004D35BB" w:rsidRDefault="007F0F1F" w:rsidP="007F0F1F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7F0F1F" w:rsidRPr="004D35BB" w:rsidTr="0047355F">
        <w:trPr>
          <w:trHeight w:val="282"/>
        </w:trPr>
        <w:tc>
          <w:tcPr>
            <w:tcW w:w="764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7F0F1F" w:rsidRPr="004D35BB" w:rsidRDefault="007F0F1F" w:rsidP="0047355F">
            <w:pPr>
              <w:pStyle w:val="TableParagraph"/>
              <w:spacing w:before="6" w:line="257" w:lineRule="exact"/>
              <w:ind w:left="2358"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</w:t>
            </w:r>
          </w:p>
        </w:tc>
        <w:tc>
          <w:tcPr>
            <w:tcW w:w="1422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</w:rPr>
            </w:pP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jc w:val="center"/>
              <w:rPr>
                <w:sz w:val="24"/>
                <w:szCs w:val="24"/>
              </w:rPr>
            </w:pPr>
            <w:r>
              <w:t>IIBC10</w:t>
            </w:r>
            <w:r w:rsidRPr="004D35BB">
              <w:t>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Reading Chinese-I (Theory)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5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IIBC10</w:t>
            </w:r>
            <w:r w:rsidRPr="004D35BB">
              <w:rPr>
                <w:sz w:val="24"/>
              </w:rPr>
              <w:t>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Listening &amp;</w:t>
            </w:r>
            <w:r>
              <w:rPr>
                <w:sz w:val="24"/>
              </w:rPr>
              <w:t xml:space="preserve"> </w:t>
            </w:r>
            <w:r w:rsidRPr="004D35BB">
              <w:rPr>
                <w:sz w:val="24"/>
              </w:rPr>
              <w:t xml:space="preserve">Speaking </w:t>
            </w:r>
            <w:r>
              <w:rPr>
                <w:sz w:val="24"/>
              </w:rPr>
              <w:t>Chinese- I (Theory)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IIBC10</w:t>
            </w:r>
            <w:r w:rsidRPr="004D35BB">
              <w:rPr>
                <w:sz w:val="24"/>
              </w:rPr>
              <w:t>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rPr>
                <w:sz w:val="24"/>
              </w:rPr>
            </w:pPr>
            <w:r w:rsidRPr="00CA782A">
              <w:rPr>
                <w:sz w:val="24"/>
              </w:rPr>
              <w:t xml:space="preserve">Chinese </w:t>
            </w:r>
            <w:r>
              <w:rPr>
                <w:sz w:val="24"/>
              </w:rPr>
              <w:t>G</w:t>
            </w:r>
            <w:r w:rsidRPr="00CA782A">
              <w:rPr>
                <w:sz w:val="24"/>
              </w:rPr>
              <w:t xml:space="preserve">rammar and </w:t>
            </w:r>
            <w:r>
              <w:rPr>
                <w:sz w:val="24"/>
              </w:rPr>
              <w:t>W</w:t>
            </w:r>
            <w:r w:rsidRPr="00CA782A">
              <w:rPr>
                <w:sz w:val="24"/>
              </w:rPr>
              <w:t xml:space="preserve">riting-I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UCCS155A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rPr>
                <w:sz w:val="24"/>
              </w:rPr>
            </w:pPr>
            <w:r w:rsidRPr="004D35BB">
              <w:rPr>
                <w:sz w:val="24"/>
              </w:rPr>
              <w:t>Communication Skills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474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7F0F1F" w:rsidRPr="004D35BB" w:rsidRDefault="007F0F1F" w:rsidP="0047355F">
            <w:pPr>
              <w:pStyle w:val="TableParagraph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1" w:lineRule="exact"/>
              <w:rPr>
                <w:sz w:val="24"/>
              </w:rPr>
            </w:pPr>
            <w:r w:rsidRPr="004D35BB">
              <w:rPr>
                <w:sz w:val="24"/>
              </w:rPr>
              <w:t>*Open Elective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7F0F1F" w:rsidRPr="004D35BB" w:rsidRDefault="007F0F1F" w:rsidP="0047355F">
            <w:pPr>
              <w:pStyle w:val="TableParagraph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IIBC151A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rPr>
                <w:sz w:val="24"/>
              </w:rPr>
              <w:t xml:space="preserve">Reading Chinese-I </w:t>
            </w:r>
            <w:r w:rsidRPr="004D35B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4D35BB">
              <w:rPr>
                <w:sz w:val="24"/>
              </w:rPr>
              <w:t>Practical</w:t>
            </w:r>
            <w:r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IIBC153A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Listening &amp;Speaking Chinese- I (</w:t>
            </w:r>
            <w:r w:rsidRPr="004D35BB">
              <w:rPr>
                <w:sz w:val="24"/>
              </w:rPr>
              <w:t>Practical</w:t>
            </w:r>
            <w:r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26</w:t>
            </w:r>
          </w:p>
        </w:tc>
      </w:tr>
      <w:tr w:rsidR="007F0F1F" w:rsidRPr="004D35BB" w:rsidTr="0047355F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</w:tr>
      <w:tr w:rsidR="007F0F1F" w:rsidRPr="004D35BB" w:rsidTr="0047355F">
        <w:trPr>
          <w:trHeight w:val="297"/>
        </w:trPr>
        <w:tc>
          <w:tcPr>
            <w:tcW w:w="9615" w:type="dxa"/>
            <w:gridSpan w:val="4"/>
          </w:tcPr>
          <w:p w:rsidR="007F0F1F" w:rsidRPr="004D35BB" w:rsidRDefault="007F0F1F" w:rsidP="0047355F">
            <w:pPr>
              <w:pStyle w:val="TableParagraph"/>
              <w:spacing w:before="20" w:line="257" w:lineRule="exact"/>
              <w:ind w:left="4201"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II</w:t>
            </w:r>
          </w:p>
        </w:tc>
      </w:tr>
      <w:tr w:rsidR="007F0F1F" w:rsidRPr="004D35BB" w:rsidTr="0047355F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jc w:val="center"/>
              <w:rPr>
                <w:sz w:val="24"/>
                <w:szCs w:val="24"/>
              </w:rPr>
            </w:pPr>
            <w:r>
              <w:t>IIBC10</w:t>
            </w:r>
            <w:r w:rsidRPr="004D35BB">
              <w:t>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Reading Chinese-II (</w:t>
            </w:r>
            <w:r>
              <w:rPr>
                <w:rFonts w:ascii="SimSun" w:eastAsia="SimSun" w:hAnsi="SimSun" w:cs="SimSun"/>
                <w:sz w:val="24"/>
              </w:rPr>
              <w:t>Theory)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IIBC10</w:t>
            </w:r>
            <w:r w:rsidRPr="004D35BB">
              <w:rPr>
                <w:sz w:val="24"/>
              </w:rPr>
              <w:t>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Listening &amp;</w:t>
            </w:r>
            <w:r>
              <w:rPr>
                <w:sz w:val="24"/>
              </w:rPr>
              <w:t xml:space="preserve"> </w:t>
            </w:r>
            <w:r w:rsidRPr="004D35BB">
              <w:rPr>
                <w:sz w:val="24"/>
              </w:rPr>
              <w:t>Speaking Chinese- II (</w:t>
            </w:r>
            <w:r>
              <w:rPr>
                <w:sz w:val="24"/>
              </w:rPr>
              <w:t>Theory</w:t>
            </w:r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IIBC10</w:t>
            </w:r>
            <w:r w:rsidRPr="004D35BB">
              <w:rPr>
                <w:sz w:val="24"/>
              </w:rPr>
              <w:t>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rPr>
                <w:sz w:val="24"/>
              </w:rPr>
              <w:t>Chinese grammar and writing</w:t>
            </w:r>
            <w:r w:rsidRPr="004D35BB">
              <w:rPr>
                <w:sz w:val="24"/>
              </w:rPr>
              <w:t>-II (</w:t>
            </w:r>
            <w:r w:rsidRPr="004D35BB">
              <w:rPr>
                <w:rFonts w:ascii="SimSun" w:eastAsia="SimSun" w:hAnsi="SimSun" w:cs="SimSun" w:hint="eastAsia"/>
                <w:sz w:val="24"/>
              </w:rPr>
              <w:t>语法</w:t>
            </w:r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961855">
              <w:rPr>
                <w:sz w:val="24"/>
              </w:rPr>
              <w:t>UCES125A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Environmental Studies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IIBC152A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Reading Chinese-II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阅读</w:t>
            </w:r>
            <w:proofErr w:type="spellEnd"/>
            <w:r w:rsidRPr="004D35BB">
              <w:rPr>
                <w:sz w:val="24"/>
              </w:rPr>
              <w:t>)-Practical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IIBC154A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Listening &amp;Speaking Chinese- II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听力和口语</w:t>
            </w:r>
            <w:proofErr w:type="spellEnd"/>
            <w:r w:rsidRPr="004D35BB">
              <w:rPr>
                <w:sz w:val="24"/>
              </w:rPr>
              <w:t>)-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Open Elective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517AFA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bCs/>
                <w:sz w:val="24"/>
              </w:rPr>
            </w:pPr>
            <w:r w:rsidRPr="00517AFA">
              <w:rPr>
                <w:b/>
                <w:bCs/>
                <w:sz w:val="24"/>
              </w:rPr>
              <w:t>26</w:t>
            </w:r>
          </w:p>
        </w:tc>
      </w:tr>
    </w:tbl>
    <w:p w:rsidR="007F0F1F" w:rsidRPr="004D35BB" w:rsidRDefault="007F0F1F" w:rsidP="007F0F1F">
      <w:pPr>
        <w:spacing w:line="271" w:lineRule="exact"/>
        <w:jc w:val="center"/>
        <w:rPr>
          <w:sz w:val="24"/>
        </w:rPr>
        <w:sectPr w:rsidR="007F0F1F" w:rsidRPr="004D35BB" w:rsidSect="00206F95">
          <w:headerReference w:type="default" r:id="rId5"/>
          <w:footerReference w:type="default" r:id="rId6"/>
          <w:pgSz w:w="11910" w:h="16840"/>
          <w:pgMar w:top="1000" w:right="700" w:bottom="940" w:left="1220" w:header="752" w:footer="743" w:gutter="0"/>
          <w:pgNumType w:start="1"/>
          <w:cols w:space="720"/>
        </w:sectPr>
      </w:pPr>
    </w:p>
    <w:p w:rsidR="007F0F1F" w:rsidRPr="004D35BB" w:rsidRDefault="007F0F1F" w:rsidP="007F0F1F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7F0F1F" w:rsidRPr="004D35BB" w:rsidTr="0047355F">
        <w:trPr>
          <w:trHeight w:val="282"/>
        </w:trPr>
        <w:tc>
          <w:tcPr>
            <w:tcW w:w="764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7F0F1F" w:rsidRPr="004D35BB" w:rsidRDefault="007F0F1F" w:rsidP="0047355F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III</w:t>
            </w:r>
          </w:p>
        </w:tc>
        <w:tc>
          <w:tcPr>
            <w:tcW w:w="1422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sz w:val="20"/>
              </w:rPr>
            </w:pP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jc w:val="center"/>
              <w:rPr>
                <w:sz w:val="24"/>
                <w:szCs w:val="24"/>
              </w:rPr>
            </w:pPr>
            <w:r>
              <w:t>IIBC21</w:t>
            </w:r>
            <w:r w:rsidRPr="004D35BB">
              <w:t>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Selected Readings</w:t>
            </w:r>
            <w:r>
              <w:rPr>
                <w:sz w:val="24"/>
              </w:rPr>
              <w:t xml:space="preserve"> in Chinese</w:t>
            </w:r>
            <w:r w:rsidRPr="004D35BB">
              <w:rPr>
                <w:sz w:val="24"/>
              </w:rPr>
              <w:t>-I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课文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6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IIBC21</w:t>
            </w:r>
            <w:r w:rsidRPr="004D35BB">
              <w:rPr>
                <w:sz w:val="24"/>
              </w:rPr>
              <w:t>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Chinese Oration</w:t>
            </w:r>
            <w:r>
              <w:rPr>
                <w:sz w:val="24"/>
              </w:rPr>
              <w:t xml:space="preserve"> Skills</w:t>
            </w:r>
            <w:r w:rsidRPr="004D35BB">
              <w:rPr>
                <w:sz w:val="24"/>
              </w:rPr>
              <w:t>-I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口语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IIBC21</w:t>
            </w:r>
            <w:r w:rsidRPr="004D35BB">
              <w:rPr>
                <w:sz w:val="24"/>
              </w:rPr>
              <w:t>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rPr>
                <w:sz w:val="24"/>
              </w:rPr>
            </w:pPr>
            <w:r w:rsidRPr="004D35BB">
              <w:rPr>
                <w:sz w:val="24"/>
              </w:rPr>
              <w:t>Composition-I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写作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IIBC21</w:t>
            </w:r>
            <w:r w:rsidRPr="004D35BB">
              <w:rPr>
                <w:sz w:val="24"/>
              </w:rPr>
              <w:t>7A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Comprehensive </w:t>
            </w:r>
            <w:r w:rsidRPr="004D35BB">
              <w:rPr>
                <w:sz w:val="24"/>
              </w:rPr>
              <w:t>Read</w:t>
            </w:r>
            <w:r>
              <w:rPr>
                <w:sz w:val="24"/>
              </w:rPr>
              <w:t>ing</w:t>
            </w:r>
            <w:r w:rsidRPr="004D35BB">
              <w:rPr>
                <w:sz w:val="24"/>
              </w:rPr>
              <w:t xml:space="preserve"> About </w:t>
            </w:r>
            <w:proofErr w:type="spellStart"/>
            <w:r w:rsidRPr="004D35BB">
              <w:rPr>
                <w:sz w:val="24"/>
              </w:rPr>
              <w:t>China-I</w:t>
            </w:r>
            <w:r w:rsidRPr="004D35BB">
              <w:rPr>
                <w:rFonts w:ascii="SimSun" w:eastAsia="SimSun" w:hAnsi="SimSun" w:cs="SimSun" w:hint="eastAsia"/>
                <w:sz w:val="24"/>
              </w:rPr>
              <w:t>（中国概况</w:t>
            </w:r>
            <w:proofErr w:type="spellEnd"/>
            <w:r w:rsidRPr="004D35BB">
              <w:rPr>
                <w:sz w:val="24"/>
              </w:rPr>
              <w:t>/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中国文化</w:t>
            </w:r>
            <w:proofErr w:type="spellEnd"/>
            <w:r w:rsidRPr="004D35BB">
              <w:rPr>
                <w:rFonts w:ascii="SimSun" w:eastAsia="SimSun" w:hAnsi="SimSun" w:cs="SimSun" w:hint="eastAsia"/>
                <w:sz w:val="24"/>
              </w:rPr>
              <w:t>）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UCDM301A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Disaster Management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IIBC21</w:t>
            </w:r>
            <w:r w:rsidRPr="004D35BB">
              <w:rPr>
                <w:sz w:val="24"/>
              </w:rPr>
              <w:t>9A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Tourism in India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印度之游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t>IIBC251A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Chinese Oration-I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口语</w:t>
            </w:r>
            <w:proofErr w:type="spellEnd"/>
            <w:r w:rsidRPr="004D35BB">
              <w:rPr>
                <w:sz w:val="24"/>
              </w:rPr>
              <w:t>)-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  <w:jc w:val="center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32</w:t>
            </w:r>
          </w:p>
        </w:tc>
      </w:tr>
      <w:tr w:rsidR="007F0F1F" w:rsidRPr="004D35BB" w:rsidTr="0047355F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</w:tr>
      <w:tr w:rsidR="007F0F1F" w:rsidRPr="004D35BB" w:rsidTr="0047355F">
        <w:trPr>
          <w:trHeight w:val="297"/>
        </w:trPr>
        <w:tc>
          <w:tcPr>
            <w:tcW w:w="9615" w:type="dxa"/>
            <w:gridSpan w:val="4"/>
          </w:tcPr>
          <w:p w:rsidR="007F0F1F" w:rsidRPr="004D35BB" w:rsidRDefault="007F0F1F" w:rsidP="0047355F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IV</w:t>
            </w:r>
          </w:p>
        </w:tc>
      </w:tr>
      <w:tr w:rsidR="007F0F1F" w:rsidRPr="004D35BB" w:rsidTr="0047355F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rPr>
                <w:sz w:val="24"/>
                <w:szCs w:val="24"/>
              </w:rPr>
            </w:pPr>
            <w:r w:rsidRPr="004D35BB">
              <w:t xml:space="preserve">  </w:t>
            </w:r>
            <w:r>
              <w:t>IIBC21</w:t>
            </w:r>
            <w:r w:rsidRPr="004D35BB">
              <w:t>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Selected Readings</w:t>
            </w:r>
            <w:r>
              <w:rPr>
                <w:sz w:val="24"/>
              </w:rPr>
              <w:t xml:space="preserve"> in Chinese</w:t>
            </w:r>
            <w:r w:rsidRPr="004D35BB">
              <w:rPr>
                <w:sz w:val="24"/>
              </w:rPr>
              <w:t>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 w:rsidRPr="004D35BB">
              <w:rPr>
                <w:sz w:val="24"/>
              </w:rPr>
              <w:t>IIBC2</w:t>
            </w:r>
            <w:r>
              <w:rPr>
                <w:sz w:val="24"/>
              </w:rPr>
              <w:t>1</w:t>
            </w:r>
            <w:r w:rsidRPr="004D35BB">
              <w:rPr>
                <w:sz w:val="24"/>
              </w:rPr>
              <w:t>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Chinese Oration</w:t>
            </w:r>
            <w:r>
              <w:rPr>
                <w:sz w:val="24"/>
              </w:rPr>
              <w:t xml:space="preserve"> Skills (Theory)</w:t>
            </w:r>
            <w:r w:rsidRPr="004D35BB">
              <w:rPr>
                <w:sz w:val="24"/>
              </w:rPr>
              <w:t>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2" w:lineRule="exact"/>
              <w:rPr>
                <w:sz w:val="24"/>
              </w:rPr>
            </w:pPr>
            <w:r w:rsidRPr="004D35BB">
              <w:rPr>
                <w:sz w:val="24"/>
              </w:rPr>
              <w:t>IIBC2</w:t>
            </w:r>
            <w:r>
              <w:rPr>
                <w:sz w:val="24"/>
              </w:rPr>
              <w:t>1</w:t>
            </w:r>
            <w:r w:rsidRPr="004D35BB">
              <w:rPr>
                <w:sz w:val="24"/>
              </w:rPr>
              <w:t>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rPr>
                <w:sz w:val="24"/>
              </w:rPr>
              <w:t xml:space="preserve">Chinese </w:t>
            </w:r>
            <w:r w:rsidRPr="004D35BB">
              <w:rPr>
                <w:sz w:val="24"/>
              </w:rPr>
              <w:t>Composition-II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写作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IIBC21</w:t>
            </w:r>
            <w:r w:rsidRPr="004D35BB">
              <w:rPr>
                <w:sz w:val="24"/>
              </w:rPr>
              <w:t>8A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 xml:space="preserve">Comprehensive </w:t>
            </w:r>
            <w:r w:rsidRPr="004D35BB">
              <w:rPr>
                <w:sz w:val="24"/>
              </w:rPr>
              <w:t>Read</w:t>
            </w:r>
            <w:r>
              <w:rPr>
                <w:sz w:val="24"/>
              </w:rPr>
              <w:t>ing</w:t>
            </w:r>
            <w:r w:rsidRPr="004D35BB">
              <w:rPr>
                <w:sz w:val="24"/>
              </w:rPr>
              <w:t xml:space="preserve"> About China-II </w:t>
            </w:r>
            <w:r w:rsidRPr="004D35BB">
              <w:rPr>
                <w:rFonts w:ascii="SimSun" w:eastAsia="SimSun" w:hAnsi="SimSun" w:cs="SimSun" w:hint="eastAsia"/>
                <w:sz w:val="24"/>
              </w:rPr>
              <w:t>（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中国概况</w:t>
            </w:r>
            <w:proofErr w:type="spellEnd"/>
            <w:r w:rsidRPr="004D35BB">
              <w:rPr>
                <w:sz w:val="24"/>
              </w:rPr>
              <w:t>/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中国文化</w:t>
            </w:r>
            <w:proofErr w:type="spellEnd"/>
            <w:r w:rsidRPr="004D35BB">
              <w:rPr>
                <w:rFonts w:ascii="SimSun" w:eastAsia="SimSun" w:hAnsi="SimSun" w:cs="SimSun" w:hint="eastAsia"/>
                <w:sz w:val="24"/>
              </w:rPr>
              <w:t>）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IIBC220</w:t>
            </w:r>
            <w:r w:rsidRPr="004D35BB">
              <w:rPr>
                <w:sz w:val="24"/>
              </w:rPr>
              <w:t>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Tourism in China 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中国之游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 w:rsidRPr="004D35BB">
              <w:rPr>
                <w:sz w:val="24"/>
              </w:rPr>
              <w:t>IIBC252A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Chinese Oration</w:t>
            </w:r>
            <w:r>
              <w:rPr>
                <w:sz w:val="24"/>
              </w:rPr>
              <w:t xml:space="preserve"> Skills</w:t>
            </w:r>
            <w:r w:rsidRPr="004D35BB">
              <w:rPr>
                <w:sz w:val="24"/>
              </w:rPr>
              <w:t>-II 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28</w:t>
            </w:r>
          </w:p>
        </w:tc>
      </w:tr>
    </w:tbl>
    <w:p w:rsidR="007F0F1F" w:rsidRPr="004D35BB" w:rsidRDefault="007F0F1F" w:rsidP="007F0F1F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7F0F1F" w:rsidRPr="004D35BB" w:rsidTr="0047355F">
        <w:trPr>
          <w:trHeight w:val="282"/>
        </w:trPr>
        <w:tc>
          <w:tcPr>
            <w:tcW w:w="764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5830" w:type="dxa"/>
          </w:tcPr>
          <w:p w:rsidR="007F0F1F" w:rsidRPr="004D35BB" w:rsidRDefault="007F0F1F" w:rsidP="0047355F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V</w:t>
            </w:r>
          </w:p>
        </w:tc>
        <w:tc>
          <w:tcPr>
            <w:tcW w:w="1422" w:type="dxa"/>
          </w:tcPr>
          <w:p w:rsidR="007F0F1F" w:rsidRPr="004D35BB" w:rsidRDefault="007F0F1F" w:rsidP="0047355F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jc w:val="center"/>
              <w:rPr>
                <w:sz w:val="24"/>
                <w:szCs w:val="24"/>
              </w:rPr>
            </w:pPr>
            <w:r w:rsidRPr="004D35BB">
              <w:t>IIBC3</w:t>
            </w:r>
            <w:r>
              <w:t>1</w:t>
            </w:r>
            <w:r w:rsidRPr="004D35BB">
              <w:t>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Advanced Chinese Readings- 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课文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6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IIBC3</w:t>
            </w:r>
            <w:r>
              <w:rPr>
                <w:sz w:val="24"/>
              </w:rPr>
              <w:t>1</w:t>
            </w:r>
            <w:r w:rsidRPr="004D35BB">
              <w:rPr>
                <w:sz w:val="24"/>
              </w:rPr>
              <w:t>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Advanced Chinese Oration-I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口语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IIBC3</w:t>
            </w:r>
            <w:r>
              <w:rPr>
                <w:sz w:val="24"/>
              </w:rPr>
              <w:t>1</w:t>
            </w:r>
            <w:r w:rsidRPr="004D35BB">
              <w:rPr>
                <w:sz w:val="24"/>
              </w:rPr>
              <w:t>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rPr>
                <w:sz w:val="24"/>
              </w:rPr>
            </w:pPr>
            <w:r w:rsidRPr="004D35BB">
              <w:rPr>
                <w:sz w:val="24"/>
              </w:rPr>
              <w:t>Newspaper Chinese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报刊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IIBC31</w:t>
            </w:r>
            <w:r w:rsidRPr="004D35BB">
              <w:rPr>
                <w:sz w:val="24"/>
              </w:rPr>
              <w:t>7A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rPr>
                <w:sz w:val="24"/>
              </w:rPr>
            </w:pPr>
            <w:r w:rsidRPr="004D35BB">
              <w:rPr>
                <w:sz w:val="24"/>
              </w:rPr>
              <w:t>India China Relation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IIBC351A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Advanced Chinese Oration-I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口语</w:t>
            </w:r>
            <w:proofErr w:type="spellEnd"/>
            <w:r w:rsidRPr="004D35BB">
              <w:rPr>
                <w:sz w:val="24"/>
              </w:rPr>
              <w:t>)-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24</w:t>
            </w:r>
          </w:p>
        </w:tc>
      </w:tr>
      <w:tr w:rsidR="007F0F1F" w:rsidRPr="004D35BB" w:rsidTr="0047355F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7F0F1F" w:rsidRPr="004D35BB" w:rsidRDefault="007F0F1F" w:rsidP="0047355F">
            <w:pPr>
              <w:pStyle w:val="TableParagraph"/>
              <w:ind w:left="0"/>
            </w:pPr>
          </w:p>
        </w:tc>
      </w:tr>
      <w:tr w:rsidR="007F0F1F" w:rsidRPr="004D35BB" w:rsidTr="0047355F">
        <w:trPr>
          <w:trHeight w:val="297"/>
        </w:trPr>
        <w:tc>
          <w:tcPr>
            <w:tcW w:w="9615" w:type="dxa"/>
            <w:gridSpan w:val="4"/>
          </w:tcPr>
          <w:p w:rsidR="007F0F1F" w:rsidRPr="004D35BB" w:rsidRDefault="007F0F1F" w:rsidP="0047355F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VI</w:t>
            </w:r>
          </w:p>
        </w:tc>
      </w:tr>
      <w:tr w:rsidR="007F0F1F" w:rsidRPr="004D35BB" w:rsidTr="0047355F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rPr>
                <w:sz w:val="24"/>
                <w:szCs w:val="24"/>
              </w:rPr>
            </w:pPr>
            <w:r w:rsidRPr="004D35BB">
              <w:t xml:space="preserve">   IIBC3</w:t>
            </w:r>
            <w:r>
              <w:t>1</w:t>
            </w:r>
            <w:r w:rsidRPr="004D35BB">
              <w:t>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Advanced Chinese Readings- II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课文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 w:rsidRPr="004D35BB">
              <w:rPr>
                <w:sz w:val="24"/>
              </w:rPr>
              <w:t>IIBC3</w:t>
            </w:r>
            <w:r>
              <w:rPr>
                <w:sz w:val="24"/>
              </w:rPr>
              <w:t>1</w:t>
            </w:r>
            <w:r w:rsidRPr="004D35BB">
              <w:rPr>
                <w:sz w:val="24"/>
              </w:rPr>
              <w:t>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Advanced Chinese Oration-II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口语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7F0F1F" w:rsidRPr="004D35BB" w:rsidTr="0047355F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2" w:lineRule="exact"/>
              <w:rPr>
                <w:sz w:val="24"/>
              </w:rPr>
            </w:pPr>
            <w:r w:rsidRPr="004D35BB">
              <w:rPr>
                <w:sz w:val="24"/>
              </w:rPr>
              <w:t>IIBC3</w:t>
            </w:r>
            <w:r>
              <w:rPr>
                <w:sz w:val="24"/>
              </w:rPr>
              <w:t>1</w:t>
            </w:r>
            <w:r w:rsidRPr="004D35BB">
              <w:rPr>
                <w:sz w:val="24"/>
              </w:rPr>
              <w:t>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Business Chinese 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商务汉语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IIBC31</w:t>
            </w:r>
            <w:r w:rsidRPr="004D35BB">
              <w:rPr>
                <w:sz w:val="24"/>
              </w:rPr>
              <w:t>8A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China and The world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7F0F1F" w:rsidRPr="004D35BB" w:rsidTr="0047355F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73" w:lineRule="exact"/>
              <w:rPr>
                <w:sz w:val="24"/>
              </w:rPr>
            </w:pPr>
            <w:r w:rsidRPr="004D35BB">
              <w:rPr>
                <w:sz w:val="24"/>
              </w:rPr>
              <w:t>IIBC352A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Advanced Chinese Oration-II (</w:t>
            </w:r>
            <w:proofErr w:type="spellStart"/>
            <w:r w:rsidRPr="004D35BB">
              <w:rPr>
                <w:rFonts w:ascii="SimSun" w:eastAsia="SimSun" w:hAnsi="SimSun" w:cs="SimSun" w:hint="eastAsia"/>
                <w:sz w:val="24"/>
              </w:rPr>
              <w:t>口语</w:t>
            </w:r>
            <w:proofErr w:type="spellEnd"/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7F0F1F" w:rsidRPr="004D35BB" w:rsidTr="0047355F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4D35BB" w:rsidRDefault="007F0F1F" w:rsidP="0047355F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F0F1F" w:rsidRPr="00517AFA" w:rsidRDefault="007F0F1F" w:rsidP="0047355F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bCs/>
                <w:sz w:val="24"/>
              </w:rPr>
            </w:pPr>
            <w:r w:rsidRPr="00517AFA">
              <w:rPr>
                <w:b/>
                <w:bCs/>
                <w:sz w:val="24"/>
              </w:rPr>
              <w:t>24</w:t>
            </w:r>
          </w:p>
        </w:tc>
      </w:tr>
    </w:tbl>
    <w:p w:rsidR="007F0F1F" w:rsidRPr="004D35BB" w:rsidRDefault="007F0F1F" w:rsidP="007F0F1F">
      <w:pPr>
        <w:pStyle w:val="BodyText"/>
        <w:ind w:left="0" w:firstLine="0"/>
        <w:rPr>
          <w:b/>
          <w:sz w:val="20"/>
        </w:rPr>
      </w:pPr>
    </w:p>
    <w:p w:rsidR="007F0F1F" w:rsidRPr="004D35BB" w:rsidRDefault="007F0F1F" w:rsidP="007F0F1F">
      <w:pPr>
        <w:pStyle w:val="BodyText"/>
        <w:ind w:left="0" w:firstLine="0"/>
        <w:rPr>
          <w:b/>
          <w:sz w:val="20"/>
        </w:rPr>
      </w:pPr>
    </w:p>
    <w:p w:rsidR="007F0F1F" w:rsidRPr="004D35BB" w:rsidRDefault="007F0F1F" w:rsidP="007F0F1F">
      <w:pPr>
        <w:pStyle w:val="BodyText"/>
        <w:ind w:left="0" w:firstLine="0"/>
        <w:rPr>
          <w:b/>
          <w:sz w:val="20"/>
        </w:rPr>
      </w:pPr>
    </w:p>
    <w:p w:rsidR="007F0F1F" w:rsidRPr="004D35BB" w:rsidRDefault="007F0F1F" w:rsidP="007F0F1F">
      <w:pPr>
        <w:pStyle w:val="BodyText"/>
        <w:ind w:left="0" w:firstLine="0"/>
        <w:rPr>
          <w:b/>
          <w:sz w:val="20"/>
        </w:rPr>
      </w:pPr>
    </w:p>
    <w:p w:rsidR="002552A4" w:rsidRDefault="002552A4"/>
    <w:sectPr w:rsidR="002552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240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D13" w:rsidRDefault="007F0F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1D13" w:rsidRDefault="007F0F1F">
    <w:pPr>
      <w:pStyle w:val="BodyText"/>
      <w:spacing w:line="14" w:lineRule="auto"/>
      <w:ind w:left="0" w:firstLine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13" w:rsidRDefault="007F0F1F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D3F2A5" wp14:editId="61107F48">
              <wp:simplePos x="0" y="0"/>
              <wp:positionH relativeFrom="page">
                <wp:posOffset>896620</wp:posOffset>
              </wp:positionH>
              <wp:positionV relativeFrom="page">
                <wp:posOffset>634365</wp:posOffset>
              </wp:positionV>
              <wp:extent cx="5768975" cy="6350"/>
              <wp:effectExtent l="0" t="0" r="0" b="0"/>
              <wp:wrapNone/>
              <wp:docPr id="336" name="Rectangle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5" o:spid="_x0000_s1026" style="position:absolute;margin-left:70.6pt;margin-top:49.95pt;width:454.2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" fillcolor="#d9d9d9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1F"/>
    <w:rsid w:val="002552A4"/>
    <w:rsid w:val="007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0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7F0F1F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0F1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7F0F1F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0F1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F0F1F"/>
    <w:pPr>
      <w:ind w:left="109"/>
    </w:pPr>
  </w:style>
  <w:style w:type="paragraph" w:styleId="Footer">
    <w:name w:val="footer"/>
    <w:basedOn w:val="Normal"/>
    <w:link w:val="FooterChar"/>
    <w:uiPriority w:val="99"/>
    <w:unhideWhenUsed/>
    <w:rsid w:val="007F0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F1F"/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0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7F0F1F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0F1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7F0F1F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0F1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F0F1F"/>
    <w:pPr>
      <w:ind w:left="109"/>
    </w:pPr>
  </w:style>
  <w:style w:type="paragraph" w:styleId="Footer">
    <w:name w:val="footer"/>
    <w:basedOn w:val="Normal"/>
    <w:link w:val="FooterChar"/>
    <w:uiPriority w:val="99"/>
    <w:unhideWhenUsed/>
    <w:rsid w:val="007F0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F1F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2024-03-22T08:22:00Z</dcterms:created>
  <dcterms:modified xsi:type="dcterms:W3CDTF">2024-03-22T08:22:00Z</dcterms:modified>
</cp:coreProperties>
</file>